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DF0507" w14:textId="77777777" w:rsidR="00ED1AE6" w:rsidRPr="00401F28" w:rsidRDefault="00ED1AE6" w:rsidP="00ED1AE6">
      <w:pPr>
        <w:tabs>
          <w:tab w:val="left" w:pos="594"/>
          <w:tab w:val="left" w:pos="1320"/>
          <w:tab w:val="left" w:pos="1800"/>
          <w:tab w:val="left" w:pos="3240"/>
        </w:tabs>
        <w:autoSpaceDE w:val="0"/>
        <w:autoSpaceDN w:val="0"/>
        <w:spacing w:line="220" w:lineRule="exact"/>
        <w:ind w:left="675" w:hanging="709"/>
        <w:jc w:val="center"/>
        <w:rPr>
          <w:rFonts w:ascii="Arial" w:hAnsi="Arial" w:cs="Arial"/>
          <w:b/>
          <w:bCs/>
          <w:sz w:val="28"/>
          <w:rtl/>
          <w:lang w:eastAsia="he-IL"/>
        </w:rPr>
      </w:pPr>
      <w:r w:rsidRPr="00401F28">
        <w:rPr>
          <w:rFonts w:ascii="Arial" w:hAnsi="Arial" w:cs="Arial"/>
          <w:b/>
          <w:bCs/>
          <w:sz w:val="28"/>
          <w:rtl/>
          <w:lang w:eastAsia="he-IL"/>
        </w:rPr>
        <w:t xml:space="preserve">מ ד י נ י ו ת  </w:t>
      </w:r>
      <w:r>
        <w:rPr>
          <w:rFonts w:ascii="Arial" w:hAnsi="Arial" w:cs="Arial" w:hint="cs"/>
          <w:b/>
          <w:bCs/>
          <w:sz w:val="28"/>
          <w:rtl/>
          <w:lang w:eastAsia="he-IL"/>
        </w:rPr>
        <w:t>איכות, בטיחות מוצר, סביבה ואנרגיה</w:t>
      </w:r>
    </w:p>
    <w:p w14:paraId="11D0A4E1" w14:textId="77777777" w:rsidR="00ED1AE6" w:rsidRPr="00401F28" w:rsidRDefault="00ED1AE6" w:rsidP="00ED1AE6">
      <w:pPr>
        <w:tabs>
          <w:tab w:val="left" w:pos="594"/>
          <w:tab w:val="left" w:pos="1320"/>
          <w:tab w:val="left" w:pos="1800"/>
          <w:tab w:val="left" w:pos="3240"/>
        </w:tabs>
        <w:autoSpaceDE w:val="0"/>
        <w:autoSpaceDN w:val="0"/>
        <w:spacing w:line="220" w:lineRule="exact"/>
        <w:ind w:left="675" w:hanging="709"/>
        <w:jc w:val="center"/>
        <w:rPr>
          <w:rFonts w:ascii="Arial" w:hAnsi="Arial" w:cs="Arial"/>
          <w:b/>
          <w:bCs/>
          <w:sz w:val="22"/>
          <w:szCs w:val="22"/>
          <w:rtl/>
          <w:lang w:eastAsia="he-IL"/>
        </w:rPr>
      </w:pPr>
    </w:p>
    <w:p w14:paraId="0C51FC38" w14:textId="77777777" w:rsidR="00ED1AE6" w:rsidRPr="00401F28" w:rsidRDefault="00ED1AE6" w:rsidP="00ED1AE6">
      <w:pPr>
        <w:tabs>
          <w:tab w:val="left" w:pos="1320"/>
        </w:tabs>
        <w:autoSpaceDE w:val="0"/>
        <w:autoSpaceDN w:val="0"/>
        <w:jc w:val="both"/>
        <w:rPr>
          <w:rFonts w:ascii="Arial" w:hAnsi="Arial" w:cs="Arial"/>
          <w:sz w:val="22"/>
          <w:szCs w:val="22"/>
          <w:rtl/>
          <w:lang w:eastAsia="he-IL"/>
        </w:rPr>
      </w:pPr>
      <w:r w:rsidRPr="00401F28">
        <w:rPr>
          <w:rFonts w:ascii="Arial" w:hAnsi="Arial" w:cs="Arial"/>
          <w:sz w:val="22"/>
          <w:szCs w:val="22"/>
          <w:rtl/>
          <w:lang w:eastAsia="he-IL"/>
        </w:rPr>
        <w:tab/>
      </w:r>
    </w:p>
    <w:p w14:paraId="4045B7D3" w14:textId="77777777" w:rsidR="00ED1AE6" w:rsidRPr="00D70C51" w:rsidRDefault="00ED1AE6" w:rsidP="00ED1AE6">
      <w:pPr>
        <w:autoSpaceDE w:val="0"/>
        <w:autoSpaceDN w:val="0"/>
        <w:spacing w:line="360" w:lineRule="auto"/>
        <w:ind w:left="594"/>
        <w:jc w:val="both"/>
        <w:rPr>
          <w:rFonts w:ascii="Arial" w:hAnsi="Arial" w:cs="Arial"/>
          <w:sz w:val="20"/>
          <w:szCs w:val="20"/>
          <w:rtl/>
          <w:lang w:eastAsia="he-IL"/>
        </w:rPr>
      </w:pPr>
      <w:r w:rsidRPr="00D70C51">
        <w:rPr>
          <w:rFonts w:ascii="Arial" w:hAnsi="Arial" w:cs="Arial"/>
          <w:sz w:val="20"/>
          <w:szCs w:val="20"/>
          <w:rtl/>
          <w:lang w:eastAsia="he-IL"/>
        </w:rPr>
        <w:t xml:space="preserve">הנהלת חברת </w:t>
      </w:r>
      <w:r w:rsidRPr="00D70C51">
        <w:rPr>
          <w:rFonts w:ascii="Arial" w:hAnsi="Arial" w:cs="Arial"/>
          <w:b/>
          <w:bCs/>
          <w:sz w:val="20"/>
          <w:szCs w:val="20"/>
          <w:rtl/>
          <w:lang w:eastAsia="he-IL"/>
        </w:rPr>
        <w:t xml:space="preserve">קרגל אתר משמר השרון </w:t>
      </w:r>
      <w:r w:rsidRPr="00D70C51">
        <w:rPr>
          <w:rFonts w:ascii="Arial" w:hAnsi="Arial" w:cs="Arial"/>
          <w:sz w:val="20"/>
          <w:szCs w:val="20"/>
          <w:rtl/>
          <w:lang w:eastAsia="he-IL"/>
        </w:rPr>
        <w:t xml:space="preserve"> מחויבת למימוש מוצרי אריזות גמישות </w:t>
      </w:r>
      <w:proofErr w:type="spellStart"/>
      <w:r w:rsidRPr="00D70C51">
        <w:rPr>
          <w:rFonts w:ascii="Arial" w:hAnsi="Arial" w:cs="Arial"/>
          <w:sz w:val="20"/>
          <w:szCs w:val="20"/>
          <w:rtl/>
          <w:lang w:eastAsia="he-IL"/>
        </w:rPr>
        <w:t>מלמינט</w:t>
      </w:r>
      <w:proofErr w:type="spellEnd"/>
      <w:r w:rsidRPr="00D70C51">
        <w:rPr>
          <w:rFonts w:ascii="Arial" w:hAnsi="Arial" w:cs="Arial"/>
          <w:sz w:val="20"/>
          <w:szCs w:val="20"/>
          <w:rtl/>
          <w:lang w:eastAsia="he-IL"/>
        </w:rPr>
        <w:t xml:space="preserve">  , השירותים והייעוץ הטכני המסופקים על ידה, על מנת שיתאימו לדרישות הלקוחות, במטרה להגביר את שביעות רצונם ע"י: קביעת דרישות הקשורות למוצר ומעקב אחר שביעות רצונו</w:t>
      </w:r>
      <w:r>
        <w:rPr>
          <w:rFonts w:ascii="Arial" w:hAnsi="Arial" w:cs="Arial" w:hint="cs"/>
          <w:sz w:val="20"/>
          <w:szCs w:val="20"/>
          <w:rtl/>
          <w:lang w:eastAsia="he-IL"/>
        </w:rPr>
        <w:t xml:space="preserve"> תוך שמירה על הסביבה וחסכון במשאבים עד כמה שניתן</w:t>
      </w:r>
      <w:r w:rsidRPr="00D70C51">
        <w:rPr>
          <w:rFonts w:ascii="Arial" w:hAnsi="Arial" w:cs="Arial"/>
          <w:sz w:val="20"/>
          <w:szCs w:val="20"/>
          <w:rtl/>
          <w:lang w:eastAsia="he-IL"/>
        </w:rPr>
        <w:t>.</w:t>
      </w:r>
    </w:p>
    <w:p w14:paraId="4DA9FE6E" w14:textId="77777777" w:rsidR="00ED1AE6" w:rsidRPr="00D70C51" w:rsidRDefault="00ED1AE6" w:rsidP="00ED1AE6">
      <w:pPr>
        <w:tabs>
          <w:tab w:val="left" w:pos="594"/>
        </w:tabs>
        <w:autoSpaceDE w:val="0"/>
        <w:autoSpaceDN w:val="0"/>
        <w:spacing w:line="360" w:lineRule="auto"/>
        <w:ind w:left="594"/>
        <w:jc w:val="both"/>
        <w:rPr>
          <w:rFonts w:ascii="Arial" w:hAnsi="Arial" w:cs="Arial"/>
          <w:sz w:val="20"/>
          <w:szCs w:val="20"/>
          <w:rtl/>
          <w:lang w:eastAsia="he-IL"/>
        </w:rPr>
      </w:pPr>
      <w:r w:rsidRPr="00D70C51">
        <w:rPr>
          <w:rFonts w:ascii="Arial" w:hAnsi="Arial" w:cs="Arial"/>
          <w:sz w:val="20"/>
          <w:szCs w:val="20"/>
          <w:rtl/>
          <w:lang w:eastAsia="he-IL"/>
        </w:rPr>
        <w:t xml:space="preserve">לקיום מדיניות זו, משקיעה הנהלת </w:t>
      </w:r>
      <w:r w:rsidRPr="00D70C51">
        <w:rPr>
          <w:rFonts w:ascii="Arial" w:hAnsi="Arial" w:cs="Arial"/>
          <w:b/>
          <w:bCs/>
          <w:sz w:val="20"/>
          <w:szCs w:val="20"/>
          <w:rtl/>
          <w:lang w:eastAsia="he-IL"/>
        </w:rPr>
        <w:t>קרגל</w:t>
      </w:r>
      <w:r w:rsidRPr="00D70C51">
        <w:rPr>
          <w:rFonts w:ascii="Arial" w:hAnsi="Arial" w:cs="Arial"/>
          <w:b/>
          <w:bCs/>
          <w:i/>
          <w:iCs/>
          <w:sz w:val="20"/>
          <w:szCs w:val="20"/>
          <w:rtl/>
          <w:lang w:eastAsia="he-IL"/>
        </w:rPr>
        <w:t xml:space="preserve">  </w:t>
      </w:r>
      <w:r w:rsidRPr="00D70C51">
        <w:rPr>
          <w:rFonts w:ascii="Arial" w:hAnsi="Arial" w:cs="Arial"/>
          <w:sz w:val="20"/>
          <w:szCs w:val="20"/>
          <w:rtl/>
          <w:lang w:eastAsia="he-IL"/>
        </w:rPr>
        <w:t xml:space="preserve">את המשאבים הדרושים: הן האנושי והן הטכנולוגי. על מנת לממש שיפור מתמיד של מערכת ניהול </w:t>
      </w:r>
      <w:r>
        <w:rPr>
          <w:rFonts w:ascii="Arial" w:hAnsi="Arial" w:cs="Arial" w:hint="cs"/>
          <w:sz w:val="20"/>
          <w:szCs w:val="20"/>
          <w:rtl/>
          <w:lang w:eastAsia="he-IL"/>
        </w:rPr>
        <w:t>המשולבת</w:t>
      </w:r>
      <w:r w:rsidRPr="00D70C51">
        <w:rPr>
          <w:rFonts w:ascii="Arial" w:hAnsi="Arial" w:cs="Arial"/>
          <w:sz w:val="20"/>
          <w:szCs w:val="20"/>
          <w:rtl/>
          <w:lang w:eastAsia="he-IL"/>
        </w:rPr>
        <w:t xml:space="preserve"> והאפקטיביות שלה, מבצעת ההנהלה את הפעולות הבאות: </w:t>
      </w:r>
    </w:p>
    <w:p w14:paraId="0D92A791" w14:textId="77777777" w:rsidR="00ED1AE6" w:rsidRPr="00D70C51" w:rsidRDefault="00ED1AE6" w:rsidP="00ED1AE6">
      <w:pPr>
        <w:numPr>
          <w:ilvl w:val="0"/>
          <w:numId w:val="1"/>
        </w:numPr>
        <w:tabs>
          <w:tab w:val="left" w:pos="362"/>
          <w:tab w:val="left" w:pos="1019"/>
        </w:tabs>
        <w:autoSpaceDE w:val="0"/>
        <w:autoSpaceDN w:val="0"/>
        <w:spacing w:line="360" w:lineRule="auto"/>
        <w:ind w:left="495" w:firstLine="241"/>
        <w:jc w:val="both"/>
        <w:rPr>
          <w:rFonts w:ascii="Arial" w:hAnsi="Arial" w:cs="Arial"/>
          <w:sz w:val="20"/>
          <w:szCs w:val="20"/>
          <w:rtl/>
          <w:lang w:eastAsia="he-IL"/>
        </w:rPr>
      </w:pPr>
      <w:r w:rsidRPr="00D70C51">
        <w:rPr>
          <w:rFonts w:ascii="Arial" w:hAnsi="Arial" w:cs="Arial"/>
          <w:sz w:val="20"/>
          <w:szCs w:val="20"/>
          <w:rtl/>
          <w:lang w:eastAsia="he-IL"/>
        </w:rPr>
        <w:t>פעולות בקרה</w:t>
      </w:r>
      <w:r>
        <w:rPr>
          <w:rFonts w:ascii="Arial" w:hAnsi="Arial" w:cs="Arial" w:hint="cs"/>
          <w:sz w:val="20"/>
          <w:szCs w:val="20"/>
          <w:rtl/>
          <w:lang w:eastAsia="he-IL"/>
        </w:rPr>
        <w:t>, ניטור ומדידה</w:t>
      </w:r>
    </w:p>
    <w:p w14:paraId="4E3324D7" w14:textId="77777777" w:rsidR="00ED1AE6" w:rsidRPr="00D70C51" w:rsidRDefault="00ED1AE6" w:rsidP="00ED1AE6">
      <w:pPr>
        <w:numPr>
          <w:ilvl w:val="0"/>
          <w:numId w:val="1"/>
        </w:numPr>
        <w:tabs>
          <w:tab w:val="left" w:pos="362"/>
          <w:tab w:val="left" w:pos="1019"/>
        </w:tabs>
        <w:autoSpaceDE w:val="0"/>
        <w:autoSpaceDN w:val="0"/>
        <w:spacing w:line="360" w:lineRule="auto"/>
        <w:ind w:left="495" w:firstLine="241"/>
        <w:jc w:val="both"/>
        <w:rPr>
          <w:rFonts w:ascii="Arial" w:hAnsi="Arial" w:cs="Arial"/>
          <w:sz w:val="20"/>
          <w:szCs w:val="20"/>
          <w:rtl/>
          <w:lang w:eastAsia="he-IL"/>
        </w:rPr>
      </w:pPr>
      <w:r w:rsidRPr="00D70C51">
        <w:rPr>
          <w:rFonts w:ascii="Arial" w:hAnsi="Arial" w:cs="Arial"/>
          <w:sz w:val="20"/>
          <w:szCs w:val="20"/>
          <w:rtl/>
          <w:lang w:eastAsia="he-IL"/>
        </w:rPr>
        <w:t>עמידה בדרישות ובציפיות הלקוח</w:t>
      </w:r>
      <w:r>
        <w:rPr>
          <w:rFonts w:ascii="Arial" w:hAnsi="Arial" w:cs="Arial" w:hint="cs"/>
          <w:sz w:val="20"/>
          <w:szCs w:val="20"/>
          <w:rtl/>
          <w:lang w:eastAsia="he-IL"/>
        </w:rPr>
        <w:t>, מחיקי עניין</w:t>
      </w:r>
      <w:r w:rsidRPr="00D70C51">
        <w:rPr>
          <w:rFonts w:ascii="Arial" w:hAnsi="Arial" w:cs="Arial"/>
          <w:sz w:val="20"/>
          <w:szCs w:val="20"/>
          <w:rtl/>
          <w:lang w:eastAsia="he-IL"/>
        </w:rPr>
        <w:t>, בדרישות תחיקתיות והעברת המסר לעובדי ולספקי  החברה.</w:t>
      </w:r>
    </w:p>
    <w:p w14:paraId="1B192AAB" w14:textId="77777777" w:rsidR="00ED1AE6" w:rsidRPr="00D70C51" w:rsidRDefault="00ED1AE6" w:rsidP="00ED1AE6">
      <w:pPr>
        <w:numPr>
          <w:ilvl w:val="0"/>
          <w:numId w:val="2"/>
        </w:numPr>
        <w:tabs>
          <w:tab w:val="left" w:pos="362"/>
          <w:tab w:val="left" w:pos="1019"/>
        </w:tabs>
        <w:autoSpaceDE w:val="0"/>
        <w:autoSpaceDN w:val="0"/>
        <w:spacing w:line="360" w:lineRule="auto"/>
        <w:ind w:left="495" w:firstLine="241"/>
        <w:jc w:val="both"/>
        <w:rPr>
          <w:rFonts w:ascii="Arial" w:hAnsi="Arial" w:cs="Arial"/>
          <w:sz w:val="20"/>
          <w:szCs w:val="20"/>
          <w:lang w:eastAsia="he-IL"/>
        </w:rPr>
      </w:pPr>
      <w:r w:rsidRPr="00D70C51">
        <w:rPr>
          <w:rFonts w:ascii="Arial" w:hAnsi="Arial" w:cs="Arial"/>
          <w:sz w:val="20"/>
          <w:szCs w:val="20"/>
          <w:rtl/>
          <w:lang w:eastAsia="he-IL"/>
        </w:rPr>
        <w:t xml:space="preserve">קביעת וסקירת מטרות </w:t>
      </w:r>
      <w:r>
        <w:rPr>
          <w:rFonts w:ascii="Arial" w:hAnsi="Arial" w:cs="Arial" w:hint="cs"/>
          <w:sz w:val="20"/>
          <w:szCs w:val="20"/>
          <w:rtl/>
          <w:lang w:eastAsia="he-IL"/>
        </w:rPr>
        <w:t>ויעדים</w:t>
      </w:r>
      <w:r w:rsidRPr="00D70C51">
        <w:rPr>
          <w:rFonts w:ascii="Arial" w:hAnsi="Arial" w:cs="Arial"/>
          <w:sz w:val="20"/>
          <w:szCs w:val="20"/>
          <w:rtl/>
          <w:lang w:eastAsia="he-IL"/>
        </w:rPr>
        <w:t xml:space="preserve"> (בסקרי הנהלה), על מנת להקטין את עלויות אי האיכות,  מקרי תאונות עבודה ופציעות ומחלות מקצוע</w:t>
      </w:r>
      <w:r>
        <w:rPr>
          <w:rFonts w:ascii="Arial" w:hAnsi="Arial" w:cs="Arial" w:hint="cs"/>
          <w:sz w:val="20"/>
          <w:szCs w:val="20"/>
          <w:rtl/>
          <w:lang w:eastAsia="he-IL"/>
        </w:rPr>
        <w:t xml:space="preserve"> תוך שמירה על הסביבה וצמצום צריכת משאבים</w:t>
      </w:r>
      <w:r w:rsidRPr="00D70C51">
        <w:rPr>
          <w:rFonts w:ascii="Arial" w:hAnsi="Arial" w:cs="Arial"/>
          <w:sz w:val="20"/>
          <w:szCs w:val="20"/>
          <w:rtl/>
          <w:lang w:eastAsia="he-IL"/>
        </w:rPr>
        <w:t>.</w:t>
      </w:r>
    </w:p>
    <w:p w14:paraId="2F869E71" w14:textId="77777777" w:rsidR="00ED1AE6" w:rsidRDefault="00ED1AE6" w:rsidP="00ED1AE6">
      <w:pPr>
        <w:tabs>
          <w:tab w:val="left" w:pos="594"/>
        </w:tabs>
        <w:autoSpaceDE w:val="0"/>
        <w:autoSpaceDN w:val="0"/>
        <w:spacing w:line="360" w:lineRule="auto"/>
        <w:ind w:left="594"/>
        <w:jc w:val="both"/>
        <w:rPr>
          <w:rFonts w:ascii="Arial" w:hAnsi="Arial" w:cs="Arial"/>
          <w:sz w:val="20"/>
          <w:szCs w:val="20"/>
          <w:lang w:eastAsia="he-IL"/>
        </w:rPr>
      </w:pPr>
    </w:p>
    <w:p w14:paraId="5A7910FE" w14:textId="05F812A5" w:rsidR="00ED1AE6" w:rsidRPr="00D70C51" w:rsidRDefault="00ED1AE6" w:rsidP="00ED1AE6">
      <w:pPr>
        <w:tabs>
          <w:tab w:val="left" w:pos="594"/>
        </w:tabs>
        <w:autoSpaceDE w:val="0"/>
        <w:autoSpaceDN w:val="0"/>
        <w:spacing w:line="360" w:lineRule="auto"/>
        <w:ind w:left="594"/>
        <w:jc w:val="both"/>
        <w:rPr>
          <w:rFonts w:ascii="Arial" w:hAnsi="Arial" w:cs="Arial"/>
          <w:sz w:val="20"/>
          <w:szCs w:val="20"/>
          <w:rtl/>
          <w:lang w:eastAsia="he-IL"/>
        </w:rPr>
      </w:pPr>
      <w:r w:rsidRPr="00D70C51">
        <w:rPr>
          <w:rFonts w:ascii="Arial" w:hAnsi="Arial" w:cs="Arial"/>
          <w:sz w:val="20"/>
          <w:szCs w:val="20"/>
          <w:rtl/>
          <w:lang w:eastAsia="he-IL"/>
        </w:rPr>
        <w:t xml:space="preserve">הנהלת החברה מחויבת לדרישות </w:t>
      </w:r>
      <w:r>
        <w:rPr>
          <w:rFonts w:ascii="Arial" w:hAnsi="Arial" w:cs="Arial" w:hint="cs"/>
          <w:sz w:val="20"/>
          <w:szCs w:val="20"/>
          <w:rtl/>
          <w:lang w:eastAsia="he-IL"/>
        </w:rPr>
        <w:t>התקנים</w:t>
      </w:r>
      <w:r w:rsidRPr="00D70C51">
        <w:rPr>
          <w:rFonts w:ascii="Arial" w:hAnsi="Arial" w:cs="Arial"/>
          <w:sz w:val="20"/>
          <w:szCs w:val="20"/>
          <w:lang w:eastAsia="he-IL"/>
        </w:rPr>
        <w:t xml:space="preserve">9001:2015 </w:t>
      </w:r>
      <w:r w:rsidRPr="00D70C51">
        <w:rPr>
          <w:rFonts w:ascii="Arial" w:hAnsi="Arial" w:cs="Arial"/>
          <w:sz w:val="20"/>
          <w:szCs w:val="20"/>
          <w:rtl/>
          <w:lang w:eastAsia="he-IL"/>
        </w:rPr>
        <w:t xml:space="preserve"> </w:t>
      </w:r>
      <w:r w:rsidRPr="00D70C51">
        <w:rPr>
          <w:rFonts w:ascii="Arial" w:hAnsi="Arial" w:cs="Arial"/>
          <w:sz w:val="20"/>
          <w:szCs w:val="20"/>
          <w:lang w:eastAsia="he-IL"/>
        </w:rPr>
        <w:t>ISO</w:t>
      </w:r>
      <w:r w:rsidRPr="00D70C51">
        <w:rPr>
          <w:rFonts w:ascii="Arial" w:hAnsi="Arial" w:cs="Arial"/>
          <w:sz w:val="20"/>
          <w:szCs w:val="20"/>
          <w:rtl/>
          <w:lang w:eastAsia="he-IL"/>
        </w:rPr>
        <w:t xml:space="preserve"> ,22000</w:t>
      </w:r>
      <w:r w:rsidRPr="00D70C51">
        <w:rPr>
          <w:rFonts w:ascii="Arial" w:hAnsi="Arial" w:cs="Arial"/>
          <w:sz w:val="20"/>
          <w:szCs w:val="20"/>
          <w:lang w:eastAsia="he-IL"/>
        </w:rPr>
        <w:t>FSSC</w:t>
      </w:r>
      <w:r w:rsidRPr="00D70C51">
        <w:rPr>
          <w:rFonts w:ascii="Arial" w:hAnsi="Arial" w:cs="Arial"/>
          <w:sz w:val="20"/>
          <w:szCs w:val="20"/>
          <w:rtl/>
          <w:lang w:eastAsia="he-IL"/>
        </w:rPr>
        <w:t>,</w:t>
      </w:r>
      <w:r w:rsidR="00BD6A67">
        <w:rPr>
          <w:rFonts w:ascii="Arial" w:hAnsi="Arial" w:cs="Arial"/>
          <w:sz w:val="20"/>
          <w:szCs w:val="20"/>
          <w:lang w:eastAsia="he-IL"/>
        </w:rPr>
        <w:t xml:space="preserve"> </w:t>
      </w:r>
      <w:r>
        <w:rPr>
          <w:rFonts w:ascii="Arial" w:hAnsi="Arial" w:cs="Arial"/>
          <w:sz w:val="20"/>
          <w:szCs w:val="20"/>
          <w:lang w:eastAsia="he-IL"/>
        </w:rPr>
        <w:t xml:space="preserve">, ISO50001 </w:t>
      </w:r>
      <w:r w:rsidRPr="00D70C51">
        <w:rPr>
          <w:rFonts w:ascii="Arial" w:hAnsi="Arial" w:cs="Arial"/>
          <w:sz w:val="20"/>
          <w:szCs w:val="20"/>
          <w:lang w:eastAsia="he-IL"/>
        </w:rPr>
        <w:t xml:space="preserve"> HACCP </w:t>
      </w:r>
      <w:r w:rsidRPr="00D70C51">
        <w:rPr>
          <w:rFonts w:ascii="Arial" w:hAnsi="Arial" w:cs="Arial"/>
          <w:sz w:val="20"/>
          <w:szCs w:val="20"/>
          <w:rtl/>
          <w:lang w:eastAsia="he-IL"/>
        </w:rPr>
        <w:t>ויישומ</w:t>
      </w:r>
      <w:r>
        <w:rPr>
          <w:rFonts w:ascii="Arial" w:hAnsi="Arial" w:cs="Arial" w:hint="cs"/>
          <w:sz w:val="20"/>
          <w:szCs w:val="20"/>
          <w:rtl/>
          <w:lang w:eastAsia="he-IL"/>
        </w:rPr>
        <w:t>ם</w:t>
      </w:r>
      <w:r w:rsidRPr="00D70C51">
        <w:rPr>
          <w:rFonts w:ascii="Arial" w:hAnsi="Arial" w:cs="Arial"/>
          <w:sz w:val="20"/>
          <w:szCs w:val="20"/>
          <w:rtl/>
          <w:lang w:eastAsia="he-IL"/>
        </w:rPr>
        <w:t xml:space="preserve"> </w:t>
      </w:r>
      <w:r>
        <w:rPr>
          <w:rFonts w:ascii="Arial" w:hAnsi="Arial" w:cs="Arial" w:hint="cs"/>
          <w:sz w:val="20"/>
          <w:szCs w:val="20"/>
          <w:rtl/>
          <w:lang w:eastAsia="he-IL"/>
        </w:rPr>
        <w:t>במפעל</w:t>
      </w:r>
      <w:r w:rsidRPr="00D70C51">
        <w:rPr>
          <w:rFonts w:ascii="Arial" w:hAnsi="Arial" w:cs="Arial"/>
          <w:sz w:val="20"/>
          <w:szCs w:val="20"/>
          <w:rtl/>
          <w:lang w:eastAsia="he-IL"/>
        </w:rPr>
        <w:t>.</w:t>
      </w:r>
    </w:p>
    <w:p w14:paraId="718DC619" w14:textId="77777777" w:rsidR="00ED1AE6" w:rsidRPr="00D70C51" w:rsidRDefault="00ED1AE6" w:rsidP="00ED1AE6">
      <w:pPr>
        <w:autoSpaceDE w:val="0"/>
        <w:autoSpaceDN w:val="0"/>
        <w:spacing w:line="360" w:lineRule="auto"/>
        <w:ind w:left="600"/>
        <w:jc w:val="both"/>
        <w:rPr>
          <w:rFonts w:ascii="Arial" w:hAnsi="Arial" w:cs="Arial"/>
          <w:sz w:val="20"/>
          <w:szCs w:val="20"/>
          <w:rtl/>
          <w:lang w:eastAsia="he-IL"/>
        </w:rPr>
      </w:pPr>
      <w:r w:rsidRPr="00D70C51">
        <w:rPr>
          <w:rFonts w:ascii="Arial" w:hAnsi="Arial" w:cs="Arial"/>
          <w:sz w:val="20"/>
          <w:szCs w:val="20"/>
          <w:rtl/>
          <w:lang w:eastAsia="he-IL"/>
        </w:rPr>
        <w:t xml:space="preserve">מדיניות </w:t>
      </w:r>
      <w:r w:rsidRPr="00D70C51">
        <w:rPr>
          <w:rFonts w:ascii="Arial" w:hAnsi="Arial" w:cs="Arial"/>
          <w:b/>
          <w:bCs/>
          <w:sz w:val="20"/>
          <w:szCs w:val="20"/>
          <w:rtl/>
          <w:lang w:eastAsia="he-IL"/>
        </w:rPr>
        <w:t xml:space="preserve">  קרגל </w:t>
      </w:r>
      <w:r w:rsidRPr="00D70C51">
        <w:rPr>
          <w:rFonts w:ascii="Arial" w:hAnsi="Arial" w:cs="Arial"/>
          <w:sz w:val="20"/>
          <w:szCs w:val="20"/>
          <w:rtl/>
          <w:lang w:eastAsia="he-IL"/>
        </w:rPr>
        <w:t>היא לספק מוצרים ושירותים  אשר יספקו את דרישות הלקוח וציפיותיו.</w:t>
      </w:r>
    </w:p>
    <w:p w14:paraId="66F5A783" w14:textId="77777777" w:rsidR="00ED1AE6" w:rsidRPr="00D70C51" w:rsidRDefault="00ED1AE6" w:rsidP="00ED1AE6">
      <w:pPr>
        <w:autoSpaceDE w:val="0"/>
        <w:autoSpaceDN w:val="0"/>
        <w:spacing w:line="360" w:lineRule="auto"/>
        <w:ind w:left="600"/>
        <w:jc w:val="both"/>
        <w:rPr>
          <w:rFonts w:ascii="Arial" w:hAnsi="Arial" w:cs="Arial"/>
          <w:sz w:val="20"/>
          <w:szCs w:val="20"/>
          <w:rtl/>
          <w:lang w:eastAsia="he-IL"/>
        </w:rPr>
      </w:pPr>
      <w:r w:rsidRPr="00D70C51">
        <w:rPr>
          <w:rFonts w:ascii="Arial" w:hAnsi="Arial" w:cs="Arial"/>
          <w:sz w:val="20"/>
          <w:szCs w:val="20"/>
          <w:rtl/>
          <w:lang w:eastAsia="he-IL"/>
        </w:rPr>
        <w:t>עיקרון יסודי של הקבוצה בנושא האיכות</w:t>
      </w:r>
      <w:r>
        <w:rPr>
          <w:rFonts w:ascii="Arial" w:hAnsi="Arial" w:cs="Arial" w:hint="cs"/>
          <w:sz w:val="20"/>
          <w:szCs w:val="20"/>
          <w:rtl/>
          <w:lang w:eastAsia="he-IL"/>
        </w:rPr>
        <w:t xml:space="preserve"> המשולבת</w:t>
      </w:r>
      <w:r w:rsidRPr="00D70C51">
        <w:rPr>
          <w:rFonts w:ascii="Arial" w:hAnsi="Arial" w:cs="Arial"/>
          <w:sz w:val="20"/>
          <w:szCs w:val="20"/>
          <w:rtl/>
          <w:lang w:eastAsia="he-IL"/>
        </w:rPr>
        <w:t>: כל עובד/ת חייב/ת לקחת ולקבל  אחריות  מלאה בנוגע לחלקו/ה בחברה.</w:t>
      </w:r>
    </w:p>
    <w:p w14:paraId="7928454C" w14:textId="77777777" w:rsidR="00ED1AE6" w:rsidRPr="00D70C51" w:rsidRDefault="00ED1AE6" w:rsidP="00ED1AE6">
      <w:pPr>
        <w:autoSpaceDE w:val="0"/>
        <w:autoSpaceDN w:val="0"/>
        <w:spacing w:line="360" w:lineRule="auto"/>
        <w:ind w:left="600"/>
        <w:jc w:val="both"/>
        <w:rPr>
          <w:rFonts w:ascii="Arial" w:hAnsi="Arial" w:cs="Arial"/>
          <w:sz w:val="20"/>
          <w:szCs w:val="20"/>
          <w:rtl/>
          <w:lang w:eastAsia="he-IL"/>
        </w:rPr>
      </w:pPr>
      <w:r w:rsidRPr="00D70C51">
        <w:rPr>
          <w:rFonts w:ascii="Arial" w:hAnsi="Arial" w:cs="Arial"/>
          <w:sz w:val="20"/>
          <w:szCs w:val="20"/>
          <w:rtl/>
          <w:lang w:eastAsia="he-IL"/>
        </w:rPr>
        <w:t xml:space="preserve"> האחריות על האיכות היא של המייצר</w:t>
      </w:r>
      <w:r>
        <w:rPr>
          <w:rFonts w:ascii="Arial" w:hAnsi="Arial" w:cs="Arial" w:hint="cs"/>
          <w:sz w:val="20"/>
          <w:szCs w:val="20"/>
          <w:rtl/>
          <w:lang w:eastAsia="he-IL"/>
        </w:rPr>
        <w:t xml:space="preserve"> לרבות מניעת זיהום הסביבה וחסכון באנרגיה בתחום עבודתו</w:t>
      </w:r>
      <w:r w:rsidRPr="00D70C51">
        <w:rPr>
          <w:rFonts w:ascii="Arial" w:hAnsi="Arial" w:cs="Arial"/>
          <w:sz w:val="20"/>
          <w:szCs w:val="20"/>
          <w:rtl/>
          <w:lang w:eastAsia="he-IL"/>
        </w:rPr>
        <w:t>.</w:t>
      </w:r>
    </w:p>
    <w:p w14:paraId="18F7665A" w14:textId="77777777" w:rsidR="00ED1AE6" w:rsidRPr="00D70C51" w:rsidRDefault="00ED1AE6" w:rsidP="00ED1AE6">
      <w:pPr>
        <w:autoSpaceDE w:val="0"/>
        <w:autoSpaceDN w:val="0"/>
        <w:spacing w:line="360" w:lineRule="auto"/>
        <w:ind w:left="600"/>
        <w:jc w:val="both"/>
        <w:rPr>
          <w:rFonts w:ascii="Arial" w:hAnsi="Arial" w:cs="Arial"/>
          <w:sz w:val="20"/>
          <w:szCs w:val="20"/>
          <w:rtl/>
          <w:lang w:eastAsia="he-IL"/>
        </w:rPr>
      </w:pPr>
      <w:r w:rsidRPr="00D70C51">
        <w:rPr>
          <w:rFonts w:ascii="Arial" w:hAnsi="Arial" w:cs="Arial"/>
          <w:sz w:val="20"/>
          <w:szCs w:val="20"/>
          <w:rtl/>
          <w:lang w:eastAsia="he-IL"/>
        </w:rPr>
        <w:t xml:space="preserve"> הפעילות נעשית  כשכל יחידה משמשת כלקוח/ספק ליחידות אחרות.</w:t>
      </w:r>
    </w:p>
    <w:p w14:paraId="661E5A58" w14:textId="77777777" w:rsidR="00ED1AE6" w:rsidRPr="00D70C51" w:rsidRDefault="00ED1AE6" w:rsidP="00ED1AE6">
      <w:pPr>
        <w:autoSpaceDE w:val="0"/>
        <w:autoSpaceDN w:val="0"/>
        <w:spacing w:line="360" w:lineRule="auto"/>
        <w:ind w:left="600"/>
        <w:jc w:val="both"/>
        <w:rPr>
          <w:rFonts w:ascii="Arial" w:hAnsi="Arial" w:cs="Arial"/>
          <w:sz w:val="20"/>
          <w:szCs w:val="20"/>
          <w:lang w:eastAsia="he-IL"/>
        </w:rPr>
      </w:pPr>
      <w:r w:rsidRPr="00D70C51">
        <w:rPr>
          <w:rFonts w:ascii="Arial" w:hAnsi="Arial" w:cs="Arial"/>
          <w:sz w:val="20"/>
          <w:szCs w:val="20"/>
          <w:rtl/>
          <w:lang w:eastAsia="he-IL"/>
        </w:rPr>
        <w:t>ההנהלה והעובדים פועלים יחדיו ומובילים את החברה לשיפור איכות העבודה  והתהליכים בהתאם ליעדים ולמטרות</w:t>
      </w:r>
      <w:r>
        <w:rPr>
          <w:rFonts w:ascii="Arial" w:hAnsi="Arial" w:cs="Arial" w:hint="cs"/>
          <w:sz w:val="20"/>
          <w:szCs w:val="20"/>
          <w:rtl/>
          <w:lang w:eastAsia="he-IL"/>
        </w:rPr>
        <w:t xml:space="preserve"> המערכת המשולבת</w:t>
      </w:r>
      <w:r w:rsidRPr="00D70C51">
        <w:rPr>
          <w:rFonts w:ascii="Arial" w:hAnsi="Arial" w:cs="Arial"/>
          <w:sz w:val="20"/>
          <w:szCs w:val="20"/>
          <w:rtl/>
          <w:lang w:eastAsia="he-IL"/>
        </w:rPr>
        <w:t>.</w:t>
      </w:r>
    </w:p>
    <w:p w14:paraId="357CBF08" w14:textId="77777777" w:rsidR="00ED1AE6" w:rsidRPr="00D70C51" w:rsidRDefault="00ED1AE6" w:rsidP="00ED1AE6">
      <w:pPr>
        <w:autoSpaceDE w:val="0"/>
        <w:autoSpaceDN w:val="0"/>
        <w:spacing w:line="360" w:lineRule="auto"/>
        <w:ind w:left="600"/>
        <w:jc w:val="both"/>
        <w:rPr>
          <w:rFonts w:ascii="Arial" w:hAnsi="Arial" w:cs="Arial"/>
          <w:sz w:val="20"/>
          <w:szCs w:val="20"/>
          <w:rtl/>
          <w:lang w:eastAsia="he-IL"/>
        </w:rPr>
      </w:pPr>
      <w:r w:rsidRPr="00D70C51">
        <w:rPr>
          <w:rFonts w:ascii="Arial" w:hAnsi="Arial" w:cs="Arial"/>
          <w:sz w:val="20"/>
          <w:szCs w:val="20"/>
          <w:rtl/>
          <w:lang w:eastAsia="he-IL"/>
        </w:rPr>
        <w:t>פעילות החברה נעשית תוך שאיפה לשיפור מתמיד</w:t>
      </w:r>
      <w:r>
        <w:rPr>
          <w:rFonts w:ascii="Arial" w:hAnsi="Arial" w:cs="Arial" w:hint="cs"/>
          <w:sz w:val="20"/>
          <w:szCs w:val="20"/>
          <w:rtl/>
          <w:lang w:eastAsia="he-IL"/>
        </w:rPr>
        <w:t xml:space="preserve"> בכל תחומי המערכת המשולבת.</w:t>
      </w:r>
    </w:p>
    <w:p w14:paraId="0DB96050" w14:textId="77777777" w:rsidR="00ED1AE6" w:rsidRPr="00D70C51" w:rsidRDefault="00ED1AE6" w:rsidP="00ED1AE6">
      <w:pPr>
        <w:autoSpaceDE w:val="0"/>
        <w:autoSpaceDN w:val="0"/>
        <w:spacing w:line="360" w:lineRule="auto"/>
        <w:ind w:left="594"/>
        <w:jc w:val="both"/>
        <w:rPr>
          <w:rFonts w:ascii="Arial" w:hAnsi="Arial" w:cs="Arial"/>
          <w:spacing w:val="-4"/>
          <w:sz w:val="20"/>
          <w:szCs w:val="20"/>
          <w:rtl/>
          <w:lang w:eastAsia="he-IL"/>
        </w:rPr>
      </w:pPr>
      <w:r w:rsidRPr="00D70C51">
        <w:rPr>
          <w:rFonts w:ascii="Arial" w:hAnsi="Arial" w:cs="Arial"/>
          <w:sz w:val="20"/>
          <w:szCs w:val="20"/>
          <w:rtl/>
          <w:lang w:eastAsia="he-IL"/>
        </w:rPr>
        <w:t xml:space="preserve">הנהלת החברה רואה את החדרת נושאי האיכות </w:t>
      </w:r>
      <w:r>
        <w:rPr>
          <w:rFonts w:ascii="Arial" w:hAnsi="Arial" w:cs="Arial" w:hint="cs"/>
          <w:sz w:val="20"/>
          <w:szCs w:val="20"/>
          <w:rtl/>
          <w:lang w:eastAsia="he-IL"/>
        </w:rPr>
        <w:t>המשולבת</w:t>
      </w:r>
      <w:r w:rsidRPr="00D70C51">
        <w:rPr>
          <w:rFonts w:ascii="Arial" w:hAnsi="Arial" w:cs="Arial"/>
          <w:sz w:val="20"/>
          <w:szCs w:val="20"/>
          <w:rtl/>
          <w:lang w:eastAsia="he-IL"/>
        </w:rPr>
        <w:t xml:space="preserve">  לכלל עובדיה כאמצעי החשוב ביותר להשגת פיתוח  ויצור מוצרים</w:t>
      </w:r>
      <w:r>
        <w:rPr>
          <w:rFonts w:ascii="Arial" w:hAnsi="Arial" w:cs="Arial" w:hint="cs"/>
          <w:sz w:val="20"/>
          <w:szCs w:val="20"/>
          <w:rtl/>
          <w:lang w:eastAsia="he-IL"/>
        </w:rPr>
        <w:t>, שמירה על הסביבה וחסכון באנרגיה</w:t>
      </w:r>
      <w:r w:rsidRPr="00D70C51">
        <w:rPr>
          <w:rFonts w:ascii="Arial" w:hAnsi="Arial" w:cs="Arial"/>
          <w:sz w:val="20"/>
          <w:szCs w:val="20"/>
          <w:rtl/>
          <w:lang w:eastAsia="he-IL"/>
        </w:rPr>
        <w:t xml:space="preserve"> </w:t>
      </w:r>
      <w:r w:rsidRPr="00D70C51">
        <w:rPr>
          <w:rFonts w:ascii="Arial" w:hAnsi="Arial" w:cs="Arial"/>
          <w:spacing w:val="-4"/>
          <w:sz w:val="20"/>
          <w:szCs w:val="20"/>
          <w:rtl/>
          <w:lang w:eastAsia="he-IL"/>
        </w:rPr>
        <w:t>ושרות איכותי לשביעות רצון הלקוחות תוך הקפדה על בטיחות וגהות במפעל.  יישום ראייה זאת נעשה ע"י מעורבות פעילה של ההנהלה בתהליכים ובדרישות (כפי שמוגדרים בנהלים) ובעזרת הדרכות בנושאי האיכות והדרכות מקצועיות.</w:t>
      </w:r>
    </w:p>
    <w:p w14:paraId="1BB09EB4" w14:textId="77777777" w:rsidR="00ED1AE6" w:rsidRPr="00D70C51" w:rsidRDefault="00ED1AE6" w:rsidP="00ED1AE6">
      <w:pPr>
        <w:numPr>
          <w:ilvl w:val="2"/>
          <w:numId w:val="0"/>
        </w:numPr>
        <w:tabs>
          <w:tab w:val="num" w:pos="566"/>
          <w:tab w:val="num" w:pos="1440"/>
        </w:tabs>
        <w:autoSpaceDE w:val="0"/>
        <w:autoSpaceDN w:val="0"/>
        <w:spacing w:before="120" w:line="384" w:lineRule="auto"/>
        <w:ind w:left="566"/>
        <w:jc w:val="both"/>
        <w:rPr>
          <w:rFonts w:ascii="Arial" w:hAnsi="Arial" w:cs="Arial"/>
          <w:b/>
          <w:bCs/>
          <w:sz w:val="20"/>
          <w:szCs w:val="20"/>
          <w:rtl/>
          <w:lang w:eastAsia="he-IL"/>
        </w:rPr>
      </w:pPr>
      <w:r w:rsidRPr="00D70C51">
        <w:rPr>
          <w:rFonts w:ascii="Arial" w:hAnsi="Arial" w:cs="Arial"/>
          <w:b/>
          <w:bCs/>
          <w:sz w:val="20"/>
          <w:szCs w:val="20"/>
          <w:rtl/>
          <w:lang w:eastAsia="he-IL"/>
        </w:rPr>
        <w:t>ההנהלה מתחייבת לייצר מוצרים בטוחים וחוקיים ללקוחותיה.</w:t>
      </w:r>
    </w:p>
    <w:p w14:paraId="61C5175C" w14:textId="77777777" w:rsidR="00ED1AE6" w:rsidRPr="00D70C51" w:rsidRDefault="00ED1AE6" w:rsidP="00ED1AE6">
      <w:pPr>
        <w:numPr>
          <w:ilvl w:val="2"/>
          <w:numId w:val="0"/>
        </w:numPr>
        <w:tabs>
          <w:tab w:val="num" w:pos="566"/>
          <w:tab w:val="num" w:pos="1440"/>
        </w:tabs>
        <w:autoSpaceDE w:val="0"/>
        <w:autoSpaceDN w:val="0"/>
        <w:spacing w:before="120" w:line="384" w:lineRule="auto"/>
        <w:ind w:left="566"/>
        <w:jc w:val="both"/>
        <w:rPr>
          <w:rFonts w:ascii="Arial" w:hAnsi="Arial" w:cs="Arial"/>
          <w:sz w:val="20"/>
          <w:szCs w:val="20"/>
          <w:rtl/>
          <w:lang w:eastAsia="he-IL"/>
        </w:rPr>
      </w:pPr>
      <w:r w:rsidRPr="00D70C51">
        <w:rPr>
          <w:rFonts w:ascii="Arial" w:hAnsi="Arial" w:cs="Arial"/>
          <w:sz w:val="20"/>
          <w:szCs w:val="20"/>
          <w:rtl/>
          <w:lang w:eastAsia="he-IL"/>
        </w:rPr>
        <w:t>ההנהלה מתחייבת לעמוד בכל הדרישות התחיקתיות המתחייבות מתחום עיסוקו של המפעל (תקנים לאומיים ובינלאומיים, תקנות צווים וכל דין אחר).</w:t>
      </w:r>
    </w:p>
    <w:p w14:paraId="611E188F" w14:textId="77777777" w:rsidR="00ED1AE6" w:rsidRPr="00D70C51" w:rsidRDefault="00ED1AE6" w:rsidP="00ED1AE6">
      <w:pPr>
        <w:numPr>
          <w:ilvl w:val="2"/>
          <w:numId w:val="0"/>
        </w:numPr>
        <w:tabs>
          <w:tab w:val="num" w:pos="566"/>
          <w:tab w:val="num" w:pos="1440"/>
        </w:tabs>
        <w:autoSpaceDE w:val="0"/>
        <w:autoSpaceDN w:val="0"/>
        <w:spacing w:before="120" w:line="384" w:lineRule="auto"/>
        <w:ind w:left="566"/>
        <w:jc w:val="both"/>
        <w:rPr>
          <w:rFonts w:ascii="Arial" w:hAnsi="Arial" w:cs="Arial"/>
          <w:sz w:val="20"/>
          <w:szCs w:val="20"/>
          <w:rtl/>
          <w:lang w:eastAsia="he-IL"/>
        </w:rPr>
      </w:pPr>
      <w:r w:rsidRPr="00D70C51">
        <w:rPr>
          <w:rFonts w:ascii="Arial" w:hAnsi="Arial" w:cs="Arial"/>
          <w:sz w:val="20"/>
          <w:szCs w:val="20"/>
          <w:rtl/>
          <w:lang w:eastAsia="he-IL"/>
        </w:rPr>
        <w:t xml:space="preserve">ההנהלה תבטיח יישום תהליך של שיפור מתמיד שיתבסס על קביעה תקופתית של מטרות ויעדים בתחומי </w:t>
      </w:r>
      <w:r>
        <w:rPr>
          <w:rFonts w:ascii="Arial" w:hAnsi="Arial" w:cs="Arial" w:hint="cs"/>
          <w:sz w:val="20"/>
          <w:szCs w:val="20"/>
          <w:rtl/>
          <w:lang w:eastAsia="he-IL"/>
        </w:rPr>
        <w:t>המערכת ניהול המשולבת</w:t>
      </w:r>
      <w:r w:rsidRPr="00D70C51">
        <w:rPr>
          <w:rFonts w:ascii="Arial" w:hAnsi="Arial" w:cs="Arial"/>
          <w:sz w:val="20"/>
          <w:szCs w:val="20"/>
          <w:rtl/>
          <w:lang w:eastAsia="he-IL"/>
        </w:rPr>
        <w:t>.</w:t>
      </w:r>
    </w:p>
    <w:p w14:paraId="5AA1149E" w14:textId="77777777" w:rsidR="00ED1AE6" w:rsidRPr="00D70C51" w:rsidRDefault="00ED1AE6" w:rsidP="00ED1AE6">
      <w:pPr>
        <w:numPr>
          <w:ilvl w:val="2"/>
          <w:numId w:val="0"/>
        </w:numPr>
        <w:tabs>
          <w:tab w:val="num" w:pos="566"/>
          <w:tab w:val="num" w:pos="1440"/>
        </w:tabs>
        <w:autoSpaceDE w:val="0"/>
        <w:autoSpaceDN w:val="0"/>
        <w:spacing w:before="120" w:line="384" w:lineRule="auto"/>
        <w:ind w:left="566"/>
        <w:jc w:val="both"/>
        <w:rPr>
          <w:rFonts w:ascii="Arial" w:hAnsi="Arial" w:cs="Arial"/>
          <w:b/>
          <w:bCs/>
          <w:sz w:val="20"/>
          <w:szCs w:val="20"/>
          <w:lang w:eastAsia="he-IL"/>
        </w:rPr>
      </w:pPr>
      <w:r w:rsidRPr="00D70C51">
        <w:rPr>
          <w:rFonts w:ascii="Arial" w:hAnsi="Arial" w:cs="Arial"/>
          <w:sz w:val="20"/>
          <w:szCs w:val="20"/>
          <w:rtl/>
          <w:lang w:eastAsia="he-IL"/>
        </w:rPr>
        <w:t xml:space="preserve">מערכת </w:t>
      </w:r>
      <w:r>
        <w:rPr>
          <w:rFonts w:ascii="Arial" w:hAnsi="Arial" w:cs="Arial" w:hint="cs"/>
          <w:sz w:val="20"/>
          <w:szCs w:val="20"/>
          <w:rtl/>
          <w:lang w:eastAsia="he-IL"/>
        </w:rPr>
        <w:t>הניהול</w:t>
      </w:r>
      <w:r w:rsidRPr="00D70C51">
        <w:rPr>
          <w:rFonts w:ascii="Arial" w:hAnsi="Arial" w:cs="Arial"/>
          <w:sz w:val="20"/>
          <w:szCs w:val="20"/>
          <w:rtl/>
          <w:lang w:eastAsia="he-IL"/>
        </w:rPr>
        <w:t xml:space="preserve"> במפעל תיסקר תקופתית על מנת לוודא את מידת העדכניות של המערכת, האפקטיביות שלה בהשגת מטרות ומידת יישומה והטמעתה בכל דרגי הארגון.</w:t>
      </w:r>
    </w:p>
    <w:p w14:paraId="70A0D619" w14:textId="77777777" w:rsidR="00ED1AE6" w:rsidRPr="00D70C51" w:rsidRDefault="00ED1AE6" w:rsidP="00ED1AE6">
      <w:pPr>
        <w:autoSpaceDE w:val="0"/>
        <w:autoSpaceDN w:val="0"/>
        <w:ind w:left="594"/>
        <w:jc w:val="both"/>
        <w:rPr>
          <w:rFonts w:ascii="Arial" w:hAnsi="Arial" w:cs="Arial"/>
          <w:i/>
          <w:iCs/>
          <w:sz w:val="20"/>
          <w:szCs w:val="20"/>
          <w:rtl/>
          <w:lang w:eastAsia="he-IL"/>
        </w:rPr>
      </w:pPr>
    </w:p>
    <w:p w14:paraId="65428214" w14:textId="77777777" w:rsidR="00ED1AE6" w:rsidRPr="00D70C51" w:rsidRDefault="00ED1AE6" w:rsidP="00ED1AE6">
      <w:pPr>
        <w:autoSpaceDE w:val="0"/>
        <w:autoSpaceDN w:val="0"/>
        <w:ind w:left="594"/>
        <w:jc w:val="both"/>
        <w:rPr>
          <w:rFonts w:ascii="Arial" w:hAnsi="Arial" w:cs="Arial"/>
          <w:sz w:val="20"/>
          <w:szCs w:val="20"/>
          <w:rtl/>
          <w:lang w:eastAsia="he-IL"/>
        </w:rPr>
      </w:pPr>
      <w:r w:rsidRPr="00D70C51">
        <w:rPr>
          <w:rFonts w:ascii="Arial" w:hAnsi="Arial" w:cs="Arial"/>
          <w:sz w:val="20"/>
          <w:szCs w:val="20"/>
          <w:rtl/>
          <w:lang w:eastAsia="he-IL"/>
        </w:rPr>
        <w:t>המדיניות תסקר(אחת לשנתיים) להמשך התאמה, מול השינויים בתוך הארגון ומחוצה לו.</w:t>
      </w:r>
    </w:p>
    <w:p w14:paraId="438522FD" w14:textId="77777777" w:rsidR="00ED1AE6" w:rsidRPr="00D70C51" w:rsidRDefault="00ED1AE6" w:rsidP="00ED1AE6">
      <w:pPr>
        <w:autoSpaceDE w:val="0"/>
        <w:autoSpaceDN w:val="0"/>
        <w:ind w:left="594"/>
        <w:jc w:val="both"/>
        <w:rPr>
          <w:rFonts w:ascii="Arial" w:hAnsi="Arial" w:cs="Arial"/>
          <w:sz w:val="20"/>
          <w:szCs w:val="20"/>
          <w:rtl/>
          <w:lang w:eastAsia="he-IL"/>
        </w:rPr>
      </w:pPr>
    </w:p>
    <w:p w14:paraId="659C2910" w14:textId="29ECCF50" w:rsidR="00ED1AE6" w:rsidRPr="00D70C51" w:rsidRDefault="00ED1AE6" w:rsidP="00ED1AE6">
      <w:pPr>
        <w:autoSpaceDE w:val="0"/>
        <w:autoSpaceDN w:val="0"/>
        <w:spacing w:line="360" w:lineRule="auto"/>
        <w:jc w:val="right"/>
        <w:rPr>
          <w:rFonts w:ascii="Arial" w:hAnsi="Arial" w:cs="Arial"/>
          <w:sz w:val="20"/>
          <w:szCs w:val="20"/>
          <w:rtl/>
          <w:lang w:eastAsia="he-IL"/>
        </w:rPr>
      </w:pPr>
      <w:r w:rsidRPr="00D70C51">
        <w:rPr>
          <w:rFonts w:ascii="Arial" w:hAnsi="Arial" w:cs="Arial"/>
          <w:noProof/>
          <w:sz w:val="20"/>
          <w:szCs w:val="20"/>
          <w:lang w:val="he-IL" w:eastAsia="he-IL"/>
        </w:rPr>
        <mc:AlternateContent>
          <mc:Choice Requires="wps">
            <w:drawing>
              <wp:anchor distT="0" distB="0" distL="114300" distR="114300" simplePos="0" relativeHeight="251659264" behindDoc="0" locked="0" layoutInCell="1" allowOverlap="1" wp14:anchorId="6BBBF701" wp14:editId="634A069E">
                <wp:simplePos x="0" y="0"/>
                <wp:positionH relativeFrom="page">
                  <wp:posOffset>1156335</wp:posOffset>
                </wp:positionH>
                <wp:positionV relativeFrom="paragraph">
                  <wp:posOffset>160655</wp:posOffset>
                </wp:positionV>
                <wp:extent cx="1524000" cy="0"/>
                <wp:effectExtent l="13335" t="5715" r="5715" b="13335"/>
                <wp:wrapNone/>
                <wp:docPr id="489464025" name="מחבר ישר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24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086B9DE" id="מחבר ישר 2" o:spid="_x0000_s1026" style="position:absolute;left:0;text-align:lef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91.05pt,12.65pt" to="211.05pt,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">
                <w10:wrap anchorx="page"/>
              </v:line>
            </w:pict>
          </mc:Fallback>
        </mc:AlternateContent>
      </w:r>
      <w:r w:rsidRPr="00D70C51">
        <w:rPr>
          <w:rFonts w:ascii="Arial" w:hAnsi="Arial" w:cs="Arial"/>
          <w:noProof/>
          <w:sz w:val="20"/>
          <w:szCs w:val="20"/>
        </w:rPr>
        <mc:AlternateContent>
          <mc:Choice Requires="wps">
            <w:drawing>
              <wp:anchor distT="0" distB="0" distL="114300" distR="114300" simplePos="0" relativeHeight="251660288" behindDoc="0" locked="0" layoutInCell="1" allowOverlap="1" wp14:anchorId="24FFE41D" wp14:editId="2BA2C262">
                <wp:simplePos x="0" y="0"/>
                <wp:positionH relativeFrom="page">
                  <wp:posOffset>5194935</wp:posOffset>
                </wp:positionH>
                <wp:positionV relativeFrom="paragraph">
                  <wp:posOffset>160655</wp:posOffset>
                </wp:positionV>
                <wp:extent cx="1333500" cy="0"/>
                <wp:effectExtent l="13335" t="5715" r="5715" b="13335"/>
                <wp:wrapNone/>
                <wp:docPr id="456993281" name="מחבר ישר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335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A7DDBD6" id="מחבר ישר 1" o:spid="_x0000_s1026" style="position:absolute;left:0;text-align:lef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409.05pt,12.65pt" to="514.05pt,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">
                <w10:wrap anchorx="page"/>
              </v:line>
            </w:pict>
          </mc:Fallback>
        </mc:AlternateContent>
      </w:r>
    </w:p>
    <w:p w14:paraId="2AD1926C" w14:textId="32E02CE5" w:rsidR="00D4578C" w:rsidRDefault="00ED1AE6" w:rsidP="00ED1AE6">
      <w:r w:rsidRPr="00D70C51">
        <w:rPr>
          <w:rFonts w:ascii="Arial" w:hAnsi="Arial" w:cs="Arial"/>
          <w:sz w:val="20"/>
          <w:szCs w:val="20"/>
          <w:rtl/>
          <w:lang w:eastAsia="he-IL"/>
        </w:rPr>
        <w:t xml:space="preserve">                תאריך                                                                                                        </w:t>
      </w:r>
      <w:r w:rsidRPr="00D70C51">
        <w:rPr>
          <w:rFonts w:ascii="Arial" w:hAnsi="Arial" w:cs="Arial" w:hint="cs"/>
          <w:sz w:val="20"/>
          <w:szCs w:val="20"/>
          <w:rtl/>
          <w:lang w:eastAsia="he-IL"/>
        </w:rPr>
        <w:t>גבי נגר</w:t>
      </w:r>
    </w:p>
    <w:sectPr w:rsidR="00D4578C" w:rsidSect="00E116F4">
      <w:pgSz w:w="11906" w:h="16838"/>
      <w:pgMar w:top="1440" w:right="1440" w:bottom="1440" w:left="144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Miriam">
    <w:panose1 w:val="020B0502050101010101"/>
    <w:charset w:val="00"/>
    <w:family w:val="swiss"/>
    <w:pitch w:val="variable"/>
    <w:sig w:usb0="00000803" w:usb1="00000000" w:usb2="00000000" w:usb3="00000000" w:csb0="00000021"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חרמון">
    <w:altName w:val="Cambria"/>
    <w:panose1 w:val="00000000000000000000"/>
    <w:charset w:val="53"/>
    <w:family w:val="roman"/>
    <w:notTrueType/>
    <w:pitch w:val="default"/>
    <w:sig w:usb0="00000000" w:usb1="00000005" w:usb2="02D0FD3C" w:usb3="06232220" w:csb0="064CFF01" w:csb1="064CFEA0"/>
  </w:font>
  <w:font w:name="David">
    <w:panose1 w:val="020E0502060401010101"/>
    <w:charset w:val="00"/>
    <w:family w:val="swiss"/>
    <w:pitch w:val="variable"/>
    <w:sig w:usb0="00000803" w:usb1="00000000" w:usb2="00000000" w:usb3="00000000" w:csb0="0000002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68F36F7"/>
    <w:multiLevelType w:val="singleLevel"/>
    <w:tmpl w:val="E9F60226"/>
    <w:lvl w:ilvl="0">
      <w:start w:val="1"/>
      <w:numFmt w:val="irohaFullWidth"/>
      <w:lvlText w:val=""/>
      <w:lvlJc w:val="center"/>
      <w:pPr>
        <w:tabs>
          <w:tab w:val="num" w:pos="648"/>
        </w:tabs>
        <w:ind w:left="360" w:right="360" w:hanging="72"/>
      </w:pPr>
      <w:rPr>
        <w:rFonts w:ascii="Wingdings" w:hAnsi="Wingdings" w:cs="Miriam" w:hint="default"/>
        <w:sz w:val="20"/>
      </w:rPr>
    </w:lvl>
  </w:abstractNum>
  <w:abstractNum w:abstractNumId="1" w15:restartNumberingAfterBreak="0">
    <w:nsid w:val="753418B5"/>
    <w:multiLevelType w:val="singleLevel"/>
    <w:tmpl w:val="E9F60226"/>
    <w:lvl w:ilvl="0">
      <w:start w:val="1"/>
      <w:numFmt w:val="irohaFullWidth"/>
      <w:lvlText w:val=""/>
      <w:lvlJc w:val="center"/>
      <w:pPr>
        <w:tabs>
          <w:tab w:val="num" w:pos="648"/>
        </w:tabs>
        <w:ind w:left="360" w:right="360" w:hanging="72"/>
      </w:pPr>
      <w:rPr>
        <w:rFonts w:ascii="Wingdings" w:hAnsi="Wingdings" w:cs="Miriam" w:hint="default"/>
        <w:sz w:val="20"/>
      </w:rPr>
    </w:lvl>
  </w:abstractNum>
  <w:num w:numId="1" w16cid:durableId="961423791">
    <w:abstractNumId w:val="1"/>
  </w:num>
  <w:num w:numId="2" w16cid:durableId="11870660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1AE6"/>
    <w:rsid w:val="007931C6"/>
    <w:rsid w:val="009B6F75"/>
    <w:rsid w:val="00BD6A67"/>
    <w:rsid w:val="00D4578C"/>
    <w:rsid w:val="00E116F4"/>
    <w:rsid w:val="00ED1AE6"/>
    <w:rsid w:val="00FA268C"/>
  </w:rsids>
  <m:mathPr>
    <m:mathFont m:val="Cambria Math"/>
    <m:brkBin m:val="before"/>
    <m:brkBinSub m:val="--"/>
    <m:smallFrac m:val="0"/>
    <m:dispDef/>
    <m:lMargin m:val="0"/>
    <m:rMargin m:val="0"/>
    <m:defJc m:val="centerGroup"/>
    <m:wrapIndent m:val="1008"/>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DBDE33"/>
  <w15:chartTrackingRefBased/>
  <w15:docId w15:val="{A3C8956A-FF12-44AE-9909-B661ADA899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he-IL"/>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D1AE6"/>
    <w:pPr>
      <w:bidi/>
      <w:spacing w:after="0" w:line="240" w:lineRule="auto"/>
    </w:pPr>
    <w:rPr>
      <w:rFonts w:ascii="חרמון" w:eastAsia="Times New Roman" w:hAnsi="חרמון" w:cs="David"/>
      <w:kern w:val="0"/>
      <w:sz w:val="24"/>
      <w:szCs w:val="28"/>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396</Words>
  <Characters>1985</Characters>
  <Application>Microsoft Office Word</Application>
  <DocSecurity>4</DocSecurity>
  <Lines>16</Lines>
  <Paragraphs>4</Paragraphs>
  <ScaleCrop>false</ScaleCrop>
  <Company/>
  <LinksUpToDate>false</LinksUpToDate>
  <CharactersWithSpaces>2377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Dotan Nogar</dc:creator>
  <cp:keywords/>
  <dc:description/>
  <cp:lastModifiedBy>Chaim Weiss</cp:lastModifiedBy>
  <cp:revision>2</cp:revision>
  <dcterms:created xsi:type="dcterms:W3CDTF">2024-03-05T13:11:00Z</dcterms:created>
  <dcterms:modified xsi:type="dcterms:W3CDTF">2024-03-05T13:11:00Z</dcterms:modified>
</cp:coreProperties>
</file>